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C0CD" w14:textId="77777777" w:rsidR="00D5060F" w:rsidRDefault="00C050CF" w:rsidP="00D5060F">
      <w:pPr>
        <w:widowControl/>
        <w:jc w:val="center"/>
        <w:outlineLvl w:val="1"/>
        <w:rPr>
          <w:rFonts w:ascii="標楷體" w:eastAsia="標楷體" w:hAnsi="標楷體"/>
          <w:sz w:val="28"/>
        </w:rPr>
      </w:pPr>
      <w:bookmarkStart w:id="0" w:name="_Toc138837684"/>
      <w:r w:rsidRPr="00D5060F">
        <w:rPr>
          <w:rFonts w:ascii="標楷體" w:eastAsia="標楷體" w:hAnsi="標楷體"/>
          <w:sz w:val="28"/>
        </w:rPr>
        <w:t>L</w:t>
      </w:r>
      <w:r w:rsidRPr="00D5060F">
        <w:rPr>
          <w:rFonts w:ascii="標楷體" w:eastAsia="標楷體" w:hAnsi="標楷體" w:hint="eastAsia"/>
          <w:sz w:val="28"/>
        </w:rPr>
        <w:t>ai</w:t>
      </w:r>
      <w:r w:rsidRPr="00D5060F">
        <w:rPr>
          <w:rFonts w:ascii="標楷體" w:eastAsia="標楷體" w:hAnsi="標楷體"/>
          <w:sz w:val="28"/>
        </w:rPr>
        <w:t xml:space="preserve"> Y</w:t>
      </w:r>
      <w:r w:rsidRPr="00D5060F">
        <w:rPr>
          <w:rFonts w:ascii="標楷體" w:eastAsia="標楷體" w:hAnsi="標楷體" w:hint="eastAsia"/>
          <w:sz w:val="28"/>
        </w:rPr>
        <w:t>ih</w:t>
      </w:r>
      <w:r w:rsidRPr="00D5060F">
        <w:rPr>
          <w:rFonts w:ascii="標楷體" w:eastAsia="標楷體" w:hAnsi="標楷體"/>
          <w:sz w:val="28"/>
        </w:rPr>
        <w:t xml:space="preserve"> F</w:t>
      </w:r>
      <w:r w:rsidRPr="00D5060F">
        <w:rPr>
          <w:rFonts w:ascii="標楷體" w:eastAsia="標楷體" w:hAnsi="標楷體" w:hint="eastAsia"/>
          <w:sz w:val="28"/>
        </w:rPr>
        <w:t>ootwear</w:t>
      </w:r>
      <w:r w:rsidRPr="00D5060F">
        <w:rPr>
          <w:rFonts w:ascii="標楷體" w:eastAsia="標楷體" w:hAnsi="標楷體"/>
          <w:sz w:val="28"/>
        </w:rPr>
        <w:t xml:space="preserve"> C</w:t>
      </w:r>
      <w:r w:rsidRPr="00D5060F">
        <w:rPr>
          <w:rFonts w:ascii="標楷體" w:eastAsia="標楷體" w:hAnsi="標楷體" w:hint="eastAsia"/>
          <w:sz w:val="28"/>
        </w:rPr>
        <w:t>o</w:t>
      </w:r>
      <w:r w:rsidRPr="00D5060F">
        <w:rPr>
          <w:rFonts w:ascii="標楷體" w:eastAsia="標楷體" w:hAnsi="標楷體"/>
          <w:sz w:val="28"/>
        </w:rPr>
        <w:t>., L</w:t>
      </w:r>
      <w:r w:rsidRPr="00D5060F">
        <w:rPr>
          <w:rFonts w:ascii="標楷體" w:eastAsia="標楷體" w:hAnsi="標楷體" w:hint="eastAsia"/>
          <w:sz w:val="28"/>
        </w:rPr>
        <w:t>td</w:t>
      </w:r>
      <w:r w:rsidRPr="00D5060F">
        <w:rPr>
          <w:rFonts w:ascii="標楷體" w:eastAsia="標楷體" w:hAnsi="標楷體"/>
          <w:sz w:val="28"/>
        </w:rPr>
        <w:t>.</w:t>
      </w:r>
      <w:r w:rsidRPr="00D5060F">
        <w:rPr>
          <w:rFonts w:ascii="標楷體" w:eastAsia="標楷體" w:hAnsi="標楷體" w:hint="eastAsia"/>
          <w:sz w:val="28"/>
        </w:rPr>
        <w:t>來億興業股份有限公司 (Cayman)</w:t>
      </w:r>
      <w:bookmarkStart w:id="1" w:name="_Toc138837685"/>
      <w:bookmarkEnd w:id="0"/>
    </w:p>
    <w:bookmarkEnd w:id="1"/>
    <w:p w14:paraId="4CE71B2C" w14:textId="77777777" w:rsidR="009C4CF3" w:rsidRDefault="009C4CF3" w:rsidP="009C4CF3">
      <w:pPr>
        <w:jc w:val="center"/>
        <w:outlineLvl w:val="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董事會決議事項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1491"/>
        <w:gridCol w:w="6105"/>
      </w:tblGrid>
      <w:tr w:rsidR="009C4CF3" w14:paraId="193BD241" w14:textId="77777777" w:rsidTr="009C4CF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9D63"/>
            <w:hideMark/>
          </w:tcPr>
          <w:p w14:paraId="590A507B" w14:textId="77777777" w:rsidR="009C4CF3" w:rsidRDefault="009C4CF3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</w:rPr>
              <w:t>項次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9D63"/>
            <w:hideMark/>
          </w:tcPr>
          <w:p w14:paraId="7BBE754B" w14:textId="77777777" w:rsidR="009C4CF3" w:rsidRDefault="009C4CF3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</w:rPr>
              <w:t>開會日期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9D63"/>
            <w:hideMark/>
          </w:tcPr>
          <w:p w14:paraId="54A6ACB1" w14:textId="77777777" w:rsidR="009C4CF3" w:rsidRDefault="009C4CF3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</w:rPr>
              <w:t>重要決議</w:t>
            </w:r>
          </w:p>
        </w:tc>
      </w:tr>
      <w:tr w:rsidR="009C4CF3" w14:paraId="1F2EB2AF" w14:textId="77777777" w:rsidTr="009C4CF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B3D3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第1屆</w:t>
            </w:r>
          </w:p>
          <w:p w14:paraId="6DE85F92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4D8B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2021/06/30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7761" w14:textId="77777777" w:rsidR="009C4CF3" w:rsidRDefault="009C4CF3" w:rsidP="00390D4C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與來億Samoa換股</w:t>
            </w:r>
          </w:p>
        </w:tc>
      </w:tr>
      <w:tr w:rsidR="009C4CF3" w14:paraId="430CDCCB" w14:textId="77777777" w:rsidTr="009C4CF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B35F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第1屆</w:t>
            </w:r>
          </w:p>
          <w:p w14:paraId="06B32E83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19C1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2021/07/02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380" w14:textId="77777777" w:rsidR="009C4CF3" w:rsidRDefault="009C4CF3" w:rsidP="00390D4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公司成立後各事項</w:t>
            </w:r>
          </w:p>
        </w:tc>
      </w:tr>
      <w:tr w:rsidR="009C4CF3" w14:paraId="0D068E4D" w14:textId="77777777" w:rsidTr="009C4CF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22AC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第1屆</w:t>
            </w:r>
          </w:p>
          <w:p w14:paraId="2B6212E7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967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2021/07/30</w:t>
            </w:r>
          </w:p>
          <w:p w14:paraId="68B60B2D" w14:textId="77777777" w:rsidR="009C4CF3" w:rsidRDefault="009C4CF3">
            <w:pPr>
              <w:rPr>
                <w:rFonts w:ascii="標楷體" w:eastAsia="標楷體" w:hAnsi="標楷體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B9CE" w14:textId="77777777" w:rsidR="009C4CF3" w:rsidRDefault="009C4CF3" w:rsidP="00390D4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通過訂定本公司「內部控制制度」、「內部稽核制度」及各項辦法案。</w:t>
            </w:r>
          </w:p>
          <w:p w14:paraId="30FFE25D" w14:textId="77777777" w:rsidR="009C4CF3" w:rsidRDefault="009C4CF3" w:rsidP="00390D4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通過訂定本公司2021年稽核計畫案。</w:t>
            </w:r>
          </w:p>
          <w:p w14:paraId="639BCB0C" w14:textId="77777777" w:rsidR="009C4CF3" w:rsidRDefault="009C4CF3" w:rsidP="00390D4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通過訂定本公司2021年預算計畫案。</w:t>
            </w:r>
          </w:p>
          <w:p w14:paraId="6AC96D37" w14:textId="77777777" w:rsidR="009C4CF3" w:rsidRDefault="009C4CF3" w:rsidP="00390D4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通過本集團之銀行借款、背書保證追認案。</w:t>
            </w:r>
          </w:p>
          <w:p w14:paraId="4C6FB95C" w14:textId="77777777" w:rsidR="009C4CF3" w:rsidRDefault="009C4CF3" w:rsidP="00390D4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通過本集團之資金貸與追認案。</w:t>
            </w:r>
          </w:p>
          <w:p w14:paraId="7526EB4A" w14:textId="77777777" w:rsidR="009C4CF3" w:rsidRDefault="009C4CF3" w:rsidP="00390D4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通過資金貸與改善計畫案。</w:t>
            </w:r>
          </w:p>
          <w:p w14:paraId="711D7329" w14:textId="77777777" w:rsidR="009C4CF3" w:rsidRDefault="009C4CF3" w:rsidP="00390D4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通過本公司及其子公司擬不從事衍生性商品交易案。</w:t>
            </w:r>
          </w:p>
          <w:p w14:paraId="11D7E0B6" w14:textId="77777777" w:rsidR="009C4CF3" w:rsidRDefault="009C4CF3" w:rsidP="00390D4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通過背書保證改善計畫案。</w:t>
            </w:r>
          </w:p>
          <w:p w14:paraId="21D4607D" w14:textId="77777777" w:rsidR="009C4CF3" w:rsidRDefault="009C4CF3" w:rsidP="00390D4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通過簽證會計師委任案。</w:t>
            </w:r>
          </w:p>
          <w:p w14:paraId="6B8661FE" w14:textId="77777777" w:rsidR="009C4CF3" w:rsidRDefault="009C4CF3" w:rsidP="00390D4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通過追認及擬增加對「財團法人臺中市私立文華社會福利慈善事業基金會」之捐贈事宜案。</w:t>
            </w:r>
          </w:p>
          <w:p w14:paraId="1D6A2B29" w14:textId="77777777" w:rsidR="009C4CF3" w:rsidRDefault="009C4CF3" w:rsidP="00390D4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通過公司印鑑保管人案</w:t>
            </w:r>
          </w:p>
        </w:tc>
      </w:tr>
      <w:tr w:rsidR="009C4CF3" w14:paraId="3DB24384" w14:textId="77777777" w:rsidTr="009C4CF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E19C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第1屆</w:t>
            </w:r>
          </w:p>
          <w:p w14:paraId="1114FC03" w14:textId="77777777" w:rsidR="009C4CF3" w:rsidRDefault="009C4CF3">
            <w:r>
              <w:rPr>
                <w:rFonts w:ascii="標楷體" w:eastAsia="標楷體" w:hAnsi="標楷體" w:hint="eastAsia"/>
              </w:rPr>
              <w:t>第4次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680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2021/09/01</w:t>
            </w:r>
          </w:p>
          <w:p w14:paraId="4C446B2B" w14:textId="77777777" w:rsidR="009C4CF3" w:rsidRDefault="009C4CF3">
            <w:pPr>
              <w:rPr>
                <w:rFonts w:ascii="標楷體" w:eastAsia="標楷體" w:hAnsi="標楷體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3566" w14:textId="77777777" w:rsidR="009C4CF3" w:rsidRDefault="009C4CF3" w:rsidP="00390D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>
              <w:rPr>
                <w:rFonts w:eastAsia="標楷體" w:hint="eastAsia"/>
                <w:szCs w:val="24"/>
              </w:rPr>
              <w:t>修訂本公司「公司章程」</w:t>
            </w:r>
            <w:r>
              <w:rPr>
                <w:rFonts w:ascii="標楷體" w:eastAsia="標楷體" w:hAnsi="標楷體" w:hint="eastAsia"/>
              </w:rPr>
              <w:t>案。</w:t>
            </w:r>
          </w:p>
          <w:p w14:paraId="099D6FA9" w14:textId="77777777" w:rsidR="009C4CF3" w:rsidRDefault="009C4CF3" w:rsidP="00390D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>
              <w:rPr>
                <w:rFonts w:eastAsia="標楷體" w:hint="eastAsia"/>
                <w:szCs w:val="24"/>
              </w:rPr>
              <w:t>本公司董事全面改選</w:t>
            </w:r>
            <w:r>
              <w:rPr>
                <w:rFonts w:ascii="標楷體" w:eastAsia="標楷體" w:hAnsi="標楷體" w:hint="eastAsia"/>
              </w:rPr>
              <w:t>案。</w:t>
            </w:r>
          </w:p>
          <w:p w14:paraId="77D1658E" w14:textId="77777777" w:rsidR="009C4CF3" w:rsidRDefault="009C4CF3" w:rsidP="00390D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>
              <w:rPr>
                <w:rFonts w:eastAsia="標楷體" w:hint="eastAsia"/>
                <w:szCs w:val="24"/>
              </w:rPr>
              <w:t>解除新任董事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含三名獨立董事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競業禁止限制案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731FD82" w14:textId="77777777" w:rsidR="009C4CF3" w:rsidRDefault="009C4CF3" w:rsidP="00390D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>
              <w:rPr>
                <w:rFonts w:eastAsia="標楷體" w:hint="eastAsia"/>
                <w:szCs w:val="24"/>
              </w:rPr>
              <w:t>擬設置本公司審計委員會暨委任審計委員會成員案。</w:t>
            </w:r>
          </w:p>
          <w:p w14:paraId="13D7470F" w14:textId="77777777" w:rsidR="009C4CF3" w:rsidRDefault="009C4CF3" w:rsidP="00390D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>
              <w:rPr>
                <w:rFonts w:eastAsia="標楷體" w:hint="eastAsia"/>
                <w:szCs w:val="24"/>
              </w:rPr>
              <w:t>擬設置本公司薪資報酬委員會暨委任薪酬報酬委員會成員案。</w:t>
            </w:r>
          </w:p>
          <w:p w14:paraId="44CDD454" w14:textId="77777777" w:rsidR="009C4CF3" w:rsidRDefault="009C4CF3" w:rsidP="00390D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>
              <w:rPr>
                <w:rFonts w:eastAsia="標楷體" w:hint="eastAsia"/>
                <w:szCs w:val="24"/>
              </w:rPr>
              <w:t>本集團之銀行借款案。</w:t>
            </w:r>
          </w:p>
          <w:p w14:paraId="2757781A" w14:textId="77777777" w:rsidR="009C4CF3" w:rsidRDefault="009C4CF3" w:rsidP="00390D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>
              <w:rPr>
                <w:rFonts w:eastAsia="標楷體" w:hint="eastAsia"/>
                <w:szCs w:val="24"/>
              </w:rPr>
              <w:t>本集團之銀行借款背書保證案。</w:t>
            </w:r>
          </w:p>
          <w:p w14:paraId="61A75243" w14:textId="77777777" w:rsidR="009C4CF3" w:rsidRDefault="009C4CF3" w:rsidP="00390D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>
              <w:rPr>
                <w:rFonts w:eastAsia="標楷體" w:hint="eastAsia"/>
                <w:szCs w:val="24"/>
              </w:rPr>
              <w:t>本集團來億興業有限公司擬透過子公司</w:t>
            </w:r>
            <w:r>
              <w:rPr>
                <w:rFonts w:eastAsia="標楷體"/>
                <w:szCs w:val="24"/>
              </w:rPr>
              <w:t>PORTRICH TRADING LIMITED</w:t>
            </w:r>
            <w:r>
              <w:rPr>
                <w:rFonts w:eastAsia="標楷體" w:hint="eastAsia"/>
                <w:szCs w:val="24"/>
              </w:rPr>
              <w:t>增資樂億</w:t>
            </w:r>
            <w:r>
              <w:rPr>
                <w:rFonts w:eastAsia="標楷體"/>
                <w:szCs w:val="24"/>
              </w:rPr>
              <w:t>II</w:t>
            </w:r>
            <w:r>
              <w:rPr>
                <w:rFonts w:eastAsia="標楷體" w:hint="eastAsia"/>
                <w:szCs w:val="24"/>
              </w:rPr>
              <w:t>責任有限公司</w:t>
            </w:r>
            <w:r>
              <w:rPr>
                <w:rFonts w:eastAsia="標楷體" w:hint="eastAsia"/>
                <w:color w:val="000000"/>
                <w:szCs w:val="24"/>
                <w:lang w:eastAsia="zh-CN"/>
              </w:rPr>
              <w:t>案</w:t>
            </w:r>
            <w:r>
              <w:rPr>
                <w:rFonts w:eastAsia="標楷體" w:hint="eastAsia"/>
                <w:color w:val="000000"/>
                <w:szCs w:val="24"/>
              </w:rPr>
              <w:t>。</w:t>
            </w:r>
          </w:p>
          <w:p w14:paraId="6B0BC5DB" w14:textId="77777777" w:rsidR="009C4CF3" w:rsidRDefault="009C4CF3" w:rsidP="00390D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>
              <w:rPr>
                <w:rFonts w:eastAsia="標楷體" w:hint="eastAsia"/>
                <w:szCs w:val="24"/>
              </w:rPr>
              <w:t>本公司擬召開</w:t>
            </w:r>
            <w:r>
              <w:rPr>
                <w:rFonts w:eastAsia="標楷體"/>
                <w:color w:val="000000"/>
                <w:szCs w:val="24"/>
                <w:lang w:eastAsia="zh-CN"/>
              </w:rPr>
              <w:t>2021</w:t>
            </w:r>
            <w:r>
              <w:rPr>
                <w:rFonts w:eastAsia="標楷體" w:hint="eastAsia"/>
                <w:color w:val="000000"/>
                <w:szCs w:val="24"/>
                <w:lang w:eastAsia="zh-CN"/>
              </w:rPr>
              <w:t>年度股東臨時會</w:t>
            </w:r>
            <w:r>
              <w:rPr>
                <w:rFonts w:eastAsia="標楷體"/>
                <w:color w:val="000000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Cs w:val="24"/>
                <w:lang w:eastAsia="zh-CN"/>
              </w:rPr>
              <w:t>書面決議</w:t>
            </w:r>
            <w:r>
              <w:rPr>
                <w:rFonts w:eastAsia="標楷體"/>
                <w:color w:val="000000"/>
                <w:szCs w:val="24"/>
              </w:rPr>
              <w:t>)</w:t>
            </w:r>
            <w:r>
              <w:rPr>
                <w:rFonts w:eastAsia="標楷體" w:hint="eastAsia"/>
                <w:color w:val="000000"/>
                <w:szCs w:val="24"/>
                <w:lang w:eastAsia="zh-CN"/>
              </w:rPr>
              <w:t>相關事宜案</w:t>
            </w:r>
            <w:r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</w:tr>
      <w:tr w:rsidR="009C4CF3" w14:paraId="4DC54698" w14:textId="77777777" w:rsidTr="009C4CF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FA96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第2屆</w:t>
            </w:r>
          </w:p>
          <w:p w14:paraId="579E5250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第1次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0C9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2021/09/08</w:t>
            </w:r>
          </w:p>
          <w:p w14:paraId="0132F42D" w14:textId="77777777" w:rsidR="009C4CF3" w:rsidRDefault="009C4CF3">
            <w:pPr>
              <w:rPr>
                <w:rFonts w:ascii="標楷體" w:eastAsia="標楷體" w:hAnsi="標楷體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1E38" w14:textId="77777777" w:rsidR="009C4CF3" w:rsidRDefault="009C4CF3" w:rsidP="00390D4C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通過選任本公司董事長案。</w:t>
            </w:r>
          </w:p>
          <w:p w14:paraId="706A02D7" w14:textId="77777777" w:rsidR="009C4CF3" w:rsidRDefault="009C4CF3" w:rsidP="00390D4C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通過本公司總經理、策略長、資訊長、財務長、會計主管、財務主管、稽核主管及公司治理主管追認案。</w:t>
            </w:r>
          </w:p>
          <w:p w14:paraId="2DFBD5CD" w14:textId="77777777" w:rsidR="009C4CF3" w:rsidRDefault="009C4CF3" w:rsidP="00390D4C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通過本公司子公司董事、監察人及總經理追認案。</w:t>
            </w:r>
          </w:p>
          <w:p w14:paraId="3145D3B1" w14:textId="77777777" w:rsidR="009C4CF3" w:rsidRDefault="009C4CF3" w:rsidP="00390D4C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通過指定訴訟及非訟代理人案。</w:t>
            </w:r>
          </w:p>
          <w:p w14:paraId="5ED70C4F" w14:textId="77777777" w:rsidR="009C4CF3" w:rsidRDefault="009C4CF3" w:rsidP="00390D4C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通過任命本公司發言人及代理發言人案。</w:t>
            </w:r>
          </w:p>
          <w:p w14:paraId="7B0018D3" w14:textId="77777777" w:rsidR="009C4CF3" w:rsidRDefault="009C4CF3" w:rsidP="00390D4C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通過解除經理人競業禁止之限制案。</w:t>
            </w:r>
          </w:p>
        </w:tc>
      </w:tr>
      <w:tr w:rsidR="009C4CF3" w14:paraId="7EF2BBF2" w14:textId="77777777" w:rsidTr="009C4CF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1D72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第2屆</w:t>
            </w:r>
          </w:p>
          <w:p w14:paraId="31A06B4B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DA8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2021/11/01</w:t>
            </w:r>
          </w:p>
          <w:p w14:paraId="3D8465D3" w14:textId="77777777" w:rsidR="009C4CF3" w:rsidRDefault="009C4CF3">
            <w:pPr>
              <w:rPr>
                <w:rFonts w:ascii="標楷體" w:eastAsia="標楷體" w:hAnsi="標楷體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29CB" w14:textId="77777777" w:rsidR="009C4CF3" w:rsidRDefault="009C4CF3" w:rsidP="00390D4C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通過本公司擬以資本公積發放現金案。</w:t>
            </w:r>
          </w:p>
          <w:p w14:paraId="7AA717ED" w14:textId="77777777" w:rsidR="009C4CF3" w:rsidRDefault="009C4CF3" w:rsidP="00390D4C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通過本公司擬召開2021年度股東臨時會(書面決議)相關事宜案。</w:t>
            </w:r>
          </w:p>
          <w:p w14:paraId="774DCE5D" w14:textId="77777777" w:rsidR="009C4CF3" w:rsidRDefault="009C4CF3" w:rsidP="00390D4C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通過本公司擬投資Adidas印尼新鞋廠(含底廠)案。</w:t>
            </w:r>
          </w:p>
        </w:tc>
      </w:tr>
      <w:tr w:rsidR="009C4CF3" w14:paraId="26DDD63A" w14:textId="77777777" w:rsidTr="009C4CF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1DFD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第2屆</w:t>
            </w:r>
          </w:p>
          <w:p w14:paraId="2E883C1E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1022" w14:textId="77777777" w:rsidR="009C4CF3" w:rsidRDefault="009C4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2021/12/22</w:t>
            </w:r>
          </w:p>
          <w:p w14:paraId="61B2BBE5" w14:textId="77777777" w:rsidR="009C4CF3" w:rsidRDefault="009C4CF3">
            <w:pPr>
              <w:rPr>
                <w:rFonts w:ascii="標楷體" w:eastAsia="標楷體" w:hAnsi="標楷體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2E57" w14:textId="77777777" w:rsidR="009C4CF3" w:rsidRDefault="009C4CF3" w:rsidP="00390D4C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通過本公司「2022年度稽核計畫」案。</w:t>
            </w:r>
          </w:p>
          <w:p w14:paraId="2D017388" w14:textId="77777777" w:rsidR="009C4CF3" w:rsidRDefault="009C4CF3" w:rsidP="00390D4C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通過本公司「2022年度營運計畫暨年度預算」案。</w:t>
            </w:r>
          </w:p>
          <w:p w14:paraId="2BB9FD87" w14:textId="77777777" w:rsidR="009C4CF3" w:rsidRDefault="009C4CF3" w:rsidP="00390D4C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通過增資嘉智責任有限公司USD2,000萬元案。</w:t>
            </w:r>
          </w:p>
          <w:p w14:paraId="193FE4B5" w14:textId="77777777" w:rsidR="009C4CF3" w:rsidRDefault="009C4CF3" w:rsidP="00390D4C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通過子公司樂億其他長期應收帳款之處理案。</w:t>
            </w:r>
          </w:p>
          <w:p w14:paraId="4335C43A" w14:textId="77777777" w:rsidR="009C4CF3" w:rsidRDefault="009C4CF3" w:rsidP="00390D4C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通過本公司「董事酬金給付辦法」案。</w:t>
            </w:r>
          </w:p>
          <w:p w14:paraId="00B5C20F" w14:textId="77777777" w:rsidR="009C4CF3" w:rsidRDefault="009C4CF3" w:rsidP="00390D4C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通過本公司「經理人績效評估與薪資報酬給付辦法」案。</w:t>
            </w:r>
          </w:p>
          <w:p w14:paraId="57E27CE2" w14:textId="77777777" w:rsidR="009C4CF3" w:rsidRDefault="009C4CF3" w:rsidP="00390D4C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通過本公司「年終獎金發放辦法」案。</w:t>
            </w:r>
          </w:p>
        </w:tc>
      </w:tr>
    </w:tbl>
    <w:p w14:paraId="1A7E47D8" w14:textId="77777777" w:rsidR="00A2779A" w:rsidRPr="009C4CF3" w:rsidRDefault="00A2779A" w:rsidP="00A2779A">
      <w:pPr>
        <w:rPr>
          <w:rFonts w:ascii="標楷體" w:eastAsia="標楷體" w:hAnsi="標楷體"/>
          <w:sz w:val="28"/>
        </w:rPr>
      </w:pPr>
    </w:p>
    <w:p w14:paraId="25D3D669" w14:textId="77777777" w:rsidR="00D5060F" w:rsidRDefault="00A2779A" w:rsidP="00D5060F">
      <w:pPr>
        <w:jc w:val="center"/>
        <w:outlineLvl w:val="2"/>
        <w:rPr>
          <w:rFonts w:ascii="標楷體" w:eastAsia="標楷體" w:hAnsi="標楷體"/>
          <w:sz w:val="28"/>
        </w:rPr>
      </w:pPr>
      <w:r>
        <w:br w:type="page"/>
      </w:r>
      <w:bookmarkStart w:id="2" w:name="_Toc138837687"/>
      <w:r w:rsidR="00D5060F">
        <w:rPr>
          <w:rFonts w:ascii="標楷體" w:eastAsia="標楷體" w:hAnsi="標楷體" w:hint="eastAsia"/>
          <w:sz w:val="28"/>
        </w:rPr>
        <w:lastRenderedPageBreak/>
        <w:t>薪酬委員會決議事項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1491"/>
        <w:gridCol w:w="6105"/>
      </w:tblGrid>
      <w:tr w:rsidR="00D5060F" w14:paraId="685DFEBF" w14:textId="77777777" w:rsidTr="00A8752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9D63"/>
            <w:hideMark/>
          </w:tcPr>
          <w:p w14:paraId="4AD547D8" w14:textId="77777777" w:rsidR="00D5060F" w:rsidRDefault="00D5060F" w:rsidP="00A8752A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</w:rPr>
              <w:t>項次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9D63"/>
            <w:hideMark/>
          </w:tcPr>
          <w:p w14:paraId="7332112B" w14:textId="77777777" w:rsidR="00D5060F" w:rsidRDefault="00D5060F" w:rsidP="00A8752A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</w:rPr>
              <w:t>開會日期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9D63"/>
            <w:hideMark/>
          </w:tcPr>
          <w:p w14:paraId="62C98772" w14:textId="77777777" w:rsidR="00D5060F" w:rsidRDefault="00D5060F" w:rsidP="00A8752A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</w:rPr>
              <w:t>重要決議</w:t>
            </w:r>
          </w:p>
        </w:tc>
      </w:tr>
      <w:tr w:rsidR="00D5060F" w14:paraId="7F935753" w14:textId="77777777" w:rsidTr="00A8752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D986" w14:textId="77777777" w:rsidR="00D5060F" w:rsidRDefault="00D5060F" w:rsidP="00A875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第1屆</w:t>
            </w:r>
          </w:p>
          <w:p w14:paraId="7D5FD858" w14:textId="77777777" w:rsidR="00D5060F" w:rsidRDefault="00D5060F" w:rsidP="00A875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B31C" w14:textId="77777777" w:rsidR="00D5060F" w:rsidRDefault="00D5060F" w:rsidP="00A875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2021/09/08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1EDA" w14:textId="533099BF" w:rsidR="00D5060F" w:rsidRDefault="001E5929" w:rsidP="00390D4C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 w:rsidR="00D5060F">
              <w:rPr>
                <w:rFonts w:ascii="標楷體" w:eastAsia="標楷體" w:hAnsi="標楷體" w:hint="eastAsia"/>
              </w:rPr>
              <w:t>推選本公司第一屆薪資報酬委員會召集人案</w:t>
            </w:r>
          </w:p>
        </w:tc>
      </w:tr>
      <w:tr w:rsidR="00D5060F" w14:paraId="6FDB5846" w14:textId="77777777" w:rsidTr="00A8752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0BF4" w14:textId="77777777" w:rsidR="00D5060F" w:rsidRDefault="00D5060F" w:rsidP="00A875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第1屆</w:t>
            </w:r>
          </w:p>
          <w:p w14:paraId="14F972C6" w14:textId="77777777" w:rsidR="00D5060F" w:rsidRDefault="00D5060F" w:rsidP="00A875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D552" w14:textId="77777777" w:rsidR="00D5060F" w:rsidRDefault="00D5060F" w:rsidP="00A875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2021/12/22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77E3" w14:textId="05C24359" w:rsidR="00D5060F" w:rsidRDefault="009C4CF3" w:rsidP="00390D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C4CF3">
              <w:rPr>
                <w:rFonts w:ascii="標楷體" w:eastAsia="標楷體" w:hAnsi="標楷體" w:hint="eastAsia"/>
              </w:rPr>
              <w:t>通過</w:t>
            </w:r>
            <w:r w:rsidR="00D5060F">
              <w:rPr>
                <w:rFonts w:ascii="標楷體" w:eastAsia="標楷體" w:hAnsi="標楷體" w:hint="eastAsia"/>
              </w:rPr>
              <w:t>本公司「董事酬金給付辦法」</w:t>
            </w:r>
          </w:p>
          <w:p w14:paraId="66CC3C25" w14:textId="6F67DE7E" w:rsidR="00D5060F" w:rsidRDefault="009C4CF3" w:rsidP="00390D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 w:rsidR="00D5060F">
              <w:rPr>
                <w:rFonts w:ascii="標楷體" w:eastAsia="標楷體" w:hAnsi="標楷體" w:hint="eastAsia"/>
              </w:rPr>
              <w:t>本公司「經理人績效評估與薪資報酬給付辦法」</w:t>
            </w:r>
          </w:p>
          <w:p w14:paraId="442C3ADF" w14:textId="3667BB0D" w:rsidR="00D5060F" w:rsidRDefault="009C4CF3" w:rsidP="00390D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 w:rsidR="00D5060F">
              <w:rPr>
                <w:rFonts w:ascii="標楷體" w:eastAsia="標楷體" w:hAnsi="標楷體" w:hint="eastAsia"/>
              </w:rPr>
              <w:t>本公司「年終獎金發放辦法」</w:t>
            </w:r>
          </w:p>
        </w:tc>
      </w:tr>
    </w:tbl>
    <w:p w14:paraId="2FEB5072" w14:textId="77777777" w:rsidR="00A2779A" w:rsidRDefault="00A2779A" w:rsidP="00A2779A"/>
    <w:p w14:paraId="7179DF7B" w14:textId="77777777" w:rsidR="00A2779A" w:rsidRPr="00226012" w:rsidRDefault="00A2779A" w:rsidP="00A2779A">
      <w:pPr>
        <w:jc w:val="center"/>
        <w:outlineLvl w:val="2"/>
        <w:rPr>
          <w:rFonts w:ascii="標楷體" w:eastAsia="標楷體" w:hAnsi="標楷體"/>
          <w:sz w:val="28"/>
        </w:rPr>
      </w:pPr>
      <w:bookmarkStart w:id="3" w:name="_Toc138837686"/>
      <w:r>
        <w:rPr>
          <w:rFonts w:ascii="標楷體" w:eastAsia="標楷體" w:hAnsi="標楷體" w:hint="eastAsia"/>
          <w:sz w:val="28"/>
        </w:rPr>
        <w:t>審計委員</w:t>
      </w:r>
      <w:r w:rsidRPr="00226012">
        <w:rPr>
          <w:rFonts w:ascii="標楷體" w:eastAsia="標楷體" w:hAnsi="標楷體" w:hint="eastAsia"/>
          <w:sz w:val="28"/>
        </w:rPr>
        <w:t>會決議事項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1491"/>
        <w:gridCol w:w="6105"/>
      </w:tblGrid>
      <w:tr w:rsidR="00A2779A" w:rsidRPr="00226012" w14:paraId="5D6BD8F6" w14:textId="77777777" w:rsidTr="00A2779A">
        <w:tc>
          <w:tcPr>
            <w:tcW w:w="876" w:type="dxa"/>
            <w:shd w:val="clear" w:color="auto" w:fill="299D63"/>
          </w:tcPr>
          <w:p w14:paraId="6B7F691E" w14:textId="77777777" w:rsidR="00A2779A" w:rsidRPr="00226012" w:rsidRDefault="00A2779A" w:rsidP="00A2779A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26012">
              <w:rPr>
                <w:rFonts w:ascii="標楷體" w:eastAsia="標楷體" w:hAnsi="標楷體" w:hint="eastAsia"/>
                <w:b/>
                <w:color w:val="FFFFFF" w:themeColor="background1"/>
              </w:rPr>
              <w:t>項次</w:t>
            </w:r>
          </w:p>
        </w:tc>
        <w:tc>
          <w:tcPr>
            <w:tcW w:w="1491" w:type="dxa"/>
            <w:shd w:val="clear" w:color="auto" w:fill="299D63"/>
          </w:tcPr>
          <w:p w14:paraId="11F0926C" w14:textId="77777777" w:rsidR="00A2779A" w:rsidRPr="00226012" w:rsidRDefault="00A2779A" w:rsidP="00A2779A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26012">
              <w:rPr>
                <w:rFonts w:ascii="標楷體" w:eastAsia="標楷體" w:hAnsi="標楷體" w:hint="eastAsia"/>
                <w:b/>
                <w:color w:val="FFFFFF" w:themeColor="background1"/>
              </w:rPr>
              <w:t>開會日期</w:t>
            </w:r>
          </w:p>
        </w:tc>
        <w:tc>
          <w:tcPr>
            <w:tcW w:w="6105" w:type="dxa"/>
            <w:shd w:val="clear" w:color="auto" w:fill="299D63"/>
          </w:tcPr>
          <w:p w14:paraId="552DE9B6" w14:textId="77777777" w:rsidR="00A2779A" w:rsidRPr="00226012" w:rsidRDefault="00A2779A" w:rsidP="00A2779A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26012">
              <w:rPr>
                <w:rFonts w:ascii="標楷體" w:eastAsia="標楷體" w:hAnsi="標楷體" w:hint="eastAsia"/>
                <w:b/>
                <w:color w:val="FFFFFF" w:themeColor="background1"/>
              </w:rPr>
              <w:t>重要決議</w:t>
            </w:r>
          </w:p>
        </w:tc>
      </w:tr>
      <w:tr w:rsidR="00A2779A" w:rsidRPr="00226012" w14:paraId="3794274E" w14:textId="77777777" w:rsidTr="00A2779A">
        <w:tc>
          <w:tcPr>
            <w:tcW w:w="876" w:type="dxa"/>
          </w:tcPr>
          <w:p w14:paraId="0D6F3A26" w14:textId="77777777" w:rsidR="00A2779A" w:rsidRPr="00226012" w:rsidRDefault="00A2779A" w:rsidP="00A2779A">
            <w:pPr>
              <w:rPr>
                <w:rFonts w:ascii="標楷體" w:eastAsia="標楷體" w:hAnsi="標楷體"/>
              </w:rPr>
            </w:pPr>
            <w:r w:rsidRPr="0022601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r w:rsidRPr="00226012">
              <w:rPr>
                <w:rFonts w:ascii="標楷體" w:eastAsia="標楷體" w:hAnsi="標楷體" w:hint="eastAsia"/>
              </w:rPr>
              <w:t>屆</w:t>
            </w:r>
          </w:p>
          <w:p w14:paraId="7F16830A" w14:textId="77777777" w:rsidR="00A2779A" w:rsidRPr="00226012" w:rsidRDefault="00A2779A" w:rsidP="00A2779A">
            <w:pPr>
              <w:rPr>
                <w:rFonts w:ascii="標楷體" w:eastAsia="標楷體" w:hAnsi="標楷體"/>
              </w:rPr>
            </w:pPr>
            <w:r w:rsidRPr="0022601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r w:rsidRPr="0022601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491" w:type="dxa"/>
          </w:tcPr>
          <w:p w14:paraId="1DAE2287" w14:textId="77777777" w:rsidR="00A2779A" w:rsidRPr="00226012" w:rsidRDefault="00A2779A" w:rsidP="00A2779A">
            <w:pPr>
              <w:rPr>
                <w:rFonts w:ascii="標楷體" w:eastAsia="標楷體" w:hAnsi="標楷體"/>
              </w:rPr>
            </w:pPr>
            <w:r w:rsidRPr="00226012">
              <w:rPr>
                <w:rFonts w:ascii="標楷體" w:eastAsia="標楷體" w:hAnsi="標楷體" w:hint="eastAsia"/>
              </w:rPr>
              <w:t>202</w:t>
            </w:r>
            <w:r>
              <w:rPr>
                <w:rFonts w:ascii="標楷體" w:eastAsia="標楷體" w:hAnsi="標楷體" w:hint="eastAsia"/>
              </w:rPr>
              <w:t>1/</w:t>
            </w:r>
            <w:r w:rsidRPr="0022601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9/08</w:t>
            </w:r>
          </w:p>
          <w:p w14:paraId="3C6F4D51" w14:textId="77777777" w:rsidR="00A2779A" w:rsidRPr="00226012" w:rsidRDefault="00A2779A" w:rsidP="00A2779A">
            <w:pPr>
              <w:rPr>
                <w:rFonts w:ascii="標楷體" w:eastAsia="標楷體" w:hAnsi="標楷體"/>
              </w:rPr>
            </w:pPr>
          </w:p>
        </w:tc>
        <w:tc>
          <w:tcPr>
            <w:tcW w:w="6105" w:type="dxa"/>
          </w:tcPr>
          <w:p w14:paraId="14F5DFB7" w14:textId="2A70CE82" w:rsidR="00A2779A" w:rsidRPr="00226012" w:rsidRDefault="001E5929" w:rsidP="00390D4C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 w:rsidR="00A2779A" w:rsidRPr="00E16BF0">
              <w:rPr>
                <w:rFonts w:ascii="標楷體" w:eastAsia="標楷體" w:hAnsi="標楷體" w:hint="eastAsia"/>
              </w:rPr>
              <w:t>推選本</w:t>
            </w:r>
            <w:r w:rsidR="00E824EE">
              <w:rPr>
                <w:rFonts w:ascii="標楷體" w:eastAsia="標楷體" w:hAnsi="標楷體" w:hint="eastAsia"/>
              </w:rPr>
              <w:t>公司第一</w:t>
            </w:r>
            <w:r w:rsidR="00A2779A" w:rsidRPr="00E16BF0">
              <w:rPr>
                <w:rFonts w:ascii="標楷體" w:eastAsia="標楷體" w:hAnsi="標楷體" w:hint="eastAsia"/>
              </w:rPr>
              <w:t>屆</w:t>
            </w:r>
            <w:r w:rsidR="00E824EE">
              <w:rPr>
                <w:rFonts w:ascii="標楷體" w:eastAsia="標楷體" w:hAnsi="標楷體" w:hint="eastAsia"/>
              </w:rPr>
              <w:t>審計</w:t>
            </w:r>
            <w:r w:rsidR="00A2779A" w:rsidRPr="00E16BF0">
              <w:rPr>
                <w:rFonts w:ascii="標楷體" w:eastAsia="標楷體" w:hAnsi="標楷體" w:hint="eastAsia"/>
              </w:rPr>
              <w:t>委員會召集人案</w:t>
            </w:r>
            <w:r w:rsidR="00A2779A" w:rsidRPr="0069128C">
              <w:rPr>
                <w:rFonts w:ascii="標楷體" w:eastAsia="標楷體" w:hAnsi="標楷體" w:hint="eastAsia"/>
              </w:rPr>
              <w:t>。</w:t>
            </w:r>
          </w:p>
        </w:tc>
      </w:tr>
      <w:tr w:rsidR="00A2779A" w:rsidRPr="00226012" w14:paraId="58EDD41E" w14:textId="77777777" w:rsidTr="00A2779A">
        <w:tc>
          <w:tcPr>
            <w:tcW w:w="876" w:type="dxa"/>
          </w:tcPr>
          <w:p w14:paraId="49B49B2D" w14:textId="77777777" w:rsidR="00A2779A" w:rsidRPr="00226012" w:rsidRDefault="00A2779A" w:rsidP="00A2779A">
            <w:pPr>
              <w:rPr>
                <w:rFonts w:ascii="標楷體" w:eastAsia="標楷體" w:hAnsi="標楷體"/>
              </w:rPr>
            </w:pPr>
            <w:r w:rsidRPr="0022601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r w:rsidRPr="00226012">
              <w:rPr>
                <w:rFonts w:ascii="標楷體" w:eastAsia="標楷體" w:hAnsi="標楷體" w:hint="eastAsia"/>
              </w:rPr>
              <w:t>屆</w:t>
            </w:r>
          </w:p>
          <w:p w14:paraId="30B1DDE6" w14:textId="77777777" w:rsidR="00A2779A" w:rsidRPr="00226012" w:rsidRDefault="00A2779A" w:rsidP="00A2779A">
            <w:pPr>
              <w:rPr>
                <w:rFonts w:ascii="標楷體" w:eastAsia="標楷體" w:hAnsi="標楷體"/>
              </w:rPr>
            </w:pPr>
            <w:r w:rsidRPr="0022601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 w:rsidRPr="0022601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491" w:type="dxa"/>
          </w:tcPr>
          <w:p w14:paraId="329A7E26" w14:textId="77777777" w:rsidR="00A2779A" w:rsidRPr="00226012" w:rsidRDefault="00A2779A" w:rsidP="00A2779A">
            <w:pPr>
              <w:rPr>
                <w:rFonts w:ascii="標楷體" w:eastAsia="標楷體" w:hAnsi="標楷體"/>
              </w:rPr>
            </w:pPr>
            <w:r w:rsidRPr="00226012">
              <w:rPr>
                <w:rFonts w:ascii="標楷體" w:eastAsia="標楷體" w:hAnsi="標楷體" w:hint="eastAsia"/>
              </w:rPr>
              <w:t>202</w:t>
            </w:r>
            <w:r>
              <w:rPr>
                <w:rFonts w:ascii="標楷體" w:eastAsia="標楷體" w:hAnsi="標楷體" w:hint="eastAsia"/>
              </w:rPr>
              <w:t>1/11/01</w:t>
            </w:r>
          </w:p>
          <w:p w14:paraId="6BE6371E" w14:textId="77777777" w:rsidR="00A2779A" w:rsidRPr="00226012" w:rsidRDefault="00A2779A" w:rsidP="00A2779A">
            <w:pPr>
              <w:rPr>
                <w:rFonts w:ascii="標楷體" w:eastAsia="標楷體" w:hAnsi="標楷體"/>
              </w:rPr>
            </w:pPr>
          </w:p>
        </w:tc>
        <w:tc>
          <w:tcPr>
            <w:tcW w:w="6105" w:type="dxa"/>
          </w:tcPr>
          <w:p w14:paraId="79DD6664" w14:textId="2E0E3CAE" w:rsidR="00A2779A" w:rsidRPr="00E16BF0" w:rsidRDefault="009C4CF3" w:rsidP="00390D4C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9C4CF3">
              <w:rPr>
                <w:rFonts w:ascii="標楷體" w:eastAsia="標楷體" w:hAnsi="標楷體" w:hint="eastAsia"/>
              </w:rPr>
              <w:t>通過</w:t>
            </w:r>
            <w:r w:rsidR="00A2779A" w:rsidRPr="00E16BF0">
              <w:rPr>
                <w:rFonts w:ascii="標楷體" w:eastAsia="標楷體" w:hAnsi="標楷體" w:hint="eastAsia"/>
              </w:rPr>
              <w:t>本公司擬以資本公積發放現金案</w:t>
            </w:r>
          </w:p>
          <w:p w14:paraId="3DAE0B21" w14:textId="2C4C482B" w:rsidR="00A2779A" w:rsidRPr="0069128C" w:rsidRDefault="009C4CF3" w:rsidP="00390D4C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9C4CF3">
              <w:rPr>
                <w:rFonts w:ascii="標楷體" w:eastAsia="標楷體" w:hAnsi="標楷體" w:hint="eastAsia"/>
              </w:rPr>
              <w:t>通過</w:t>
            </w:r>
            <w:r w:rsidR="00A2779A" w:rsidRPr="00E16BF0">
              <w:rPr>
                <w:rFonts w:ascii="標楷體" w:eastAsia="標楷體" w:hAnsi="標楷體" w:hint="eastAsia"/>
              </w:rPr>
              <w:t>本公司擬投資Adidas印尼鞋廠(含底廠)案</w:t>
            </w:r>
            <w:r w:rsidR="00A2779A">
              <w:rPr>
                <w:rFonts w:ascii="標楷體" w:eastAsia="標楷體" w:hAnsi="標楷體" w:hint="eastAsia"/>
              </w:rPr>
              <w:t>。</w:t>
            </w:r>
          </w:p>
        </w:tc>
      </w:tr>
      <w:tr w:rsidR="00A2779A" w:rsidRPr="00226012" w14:paraId="333B4925" w14:textId="77777777" w:rsidTr="00A2779A">
        <w:tc>
          <w:tcPr>
            <w:tcW w:w="876" w:type="dxa"/>
          </w:tcPr>
          <w:p w14:paraId="36EF68A7" w14:textId="77777777" w:rsidR="00A2779A" w:rsidRPr="00226012" w:rsidRDefault="00A2779A" w:rsidP="00A2779A">
            <w:pPr>
              <w:rPr>
                <w:rFonts w:ascii="標楷體" w:eastAsia="標楷體" w:hAnsi="標楷體"/>
              </w:rPr>
            </w:pPr>
            <w:r w:rsidRPr="0022601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r w:rsidRPr="00226012">
              <w:rPr>
                <w:rFonts w:ascii="標楷體" w:eastAsia="標楷體" w:hAnsi="標楷體" w:hint="eastAsia"/>
              </w:rPr>
              <w:t>屆</w:t>
            </w:r>
          </w:p>
          <w:p w14:paraId="198E9BC6" w14:textId="77777777" w:rsidR="00A2779A" w:rsidRPr="00226012" w:rsidRDefault="00A2779A" w:rsidP="00A2779A">
            <w:pPr>
              <w:rPr>
                <w:rFonts w:ascii="標楷體" w:eastAsia="標楷體" w:hAnsi="標楷體"/>
              </w:rPr>
            </w:pPr>
            <w:r w:rsidRPr="0022601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Pr="0022601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491" w:type="dxa"/>
          </w:tcPr>
          <w:p w14:paraId="0EFAAAE3" w14:textId="77777777" w:rsidR="00A2779A" w:rsidRPr="00226012" w:rsidRDefault="00A2779A" w:rsidP="00A2779A">
            <w:pPr>
              <w:rPr>
                <w:rFonts w:ascii="標楷體" w:eastAsia="標楷體" w:hAnsi="標楷體"/>
              </w:rPr>
            </w:pPr>
            <w:r w:rsidRPr="00226012">
              <w:rPr>
                <w:rFonts w:ascii="標楷體" w:eastAsia="標楷體" w:hAnsi="標楷體" w:hint="eastAsia"/>
              </w:rPr>
              <w:t>202</w:t>
            </w:r>
            <w:r>
              <w:rPr>
                <w:rFonts w:ascii="標楷體" w:eastAsia="標楷體" w:hAnsi="標楷體" w:hint="eastAsia"/>
              </w:rPr>
              <w:t>1/12/</w:t>
            </w:r>
            <w:r w:rsidRPr="0022601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  <w:p w14:paraId="417A8388" w14:textId="77777777" w:rsidR="00A2779A" w:rsidRPr="00226012" w:rsidRDefault="00A2779A" w:rsidP="00A2779A">
            <w:pPr>
              <w:rPr>
                <w:rFonts w:ascii="標楷體" w:eastAsia="標楷體" w:hAnsi="標楷體"/>
              </w:rPr>
            </w:pPr>
          </w:p>
        </w:tc>
        <w:tc>
          <w:tcPr>
            <w:tcW w:w="6105" w:type="dxa"/>
          </w:tcPr>
          <w:p w14:paraId="1414D3AC" w14:textId="77777777" w:rsidR="00A2779A" w:rsidRPr="000024DC" w:rsidRDefault="00A2779A" w:rsidP="00390D4C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69128C">
              <w:rPr>
                <w:rFonts w:ascii="標楷體" w:eastAsia="標楷體" w:hAnsi="標楷體" w:hint="eastAsia"/>
              </w:rPr>
              <w:t>通過</w:t>
            </w:r>
            <w:r w:rsidRPr="000024DC">
              <w:rPr>
                <w:rFonts w:ascii="標楷體" w:eastAsia="標楷體" w:hAnsi="標楷體" w:hint="eastAsia"/>
              </w:rPr>
              <w:t>本公司「2022年度稽核計畫」案。</w:t>
            </w:r>
          </w:p>
          <w:p w14:paraId="7E092A19" w14:textId="77777777" w:rsidR="00A2779A" w:rsidRDefault="00A2779A" w:rsidP="00390D4C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69128C">
              <w:rPr>
                <w:rFonts w:ascii="標楷體" w:eastAsia="標楷體" w:hAnsi="標楷體" w:hint="eastAsia"/>
              </w:rPr>
              <w:t>通過</w:t>
            </w:r>
            <w:r w:rsidRPr="000024DC">
              <w:rPr>
                <w:rFonts w:ascii="標楷體" w:eastAsia="標楷體" w:hAnsi="標楷體" w:hint="eastAsia"/>
              </w:rPr>
              <w:t>本公司「2022年度營運計畫暨年度預算」案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0A0FF43" w14:textId="3A55423C" w:rsidR="00A2779A" w:rsidRPr="004F4E81" w:rsidRDefault="009C4CF3" w:rsidP="00390D4C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 w:rsidR="00A2779A" w:rsidRPr="004F4E81">
              <w:rPr>
                <w:rFonts w:ascii="標楷體" w:eastAsia="標楷體" w:hAnsi="標楷體" w:hint="eastAsia"/>
              </w:rPr>
              <w:t>增資嘉智責任有限公司</w:t>
            </w:r>
            <w:r w:rsidR="00A2779A" w:rsidRPr="004F4E81">
              <w:rPr>
                <w:rFonts w:ascii="標楷體" w:eastAsia="標楷體" w:hAnsi="標楷體"/>
              </w:rPr>
              <w:t>USD2,000萬元案。</w:t>
            </w:r>
          </w:p>
          <w:p w14:paraId="7B6D82AE" w14:textId="77777777" w:rsidR="00A2779A" w:rsidRPr="000024DC" w:rsidRDefault="00A2779A" w:rsidP="00390D4C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69128C">
              <w:rPr>
                <w:rFonts w:ascii="標楷體" w:eastAsia="標楷體" w:hAnsi="標楷體" w:hint="eastAsia"/>
              </w:rPr>
              <w:t>通過</w:t>
            </w:r>
            <w:r w:rsidRPr="000024DC">
              <w:rPr>
                <w:rFonts w:ascii="標楷體" w:eastAsia="標楷體" w:hAnsi="標楷體" w:hint="eastAsia"/>
              </w:rPr>
              <w:t>子公司樂億其他長期應收帳款之處理案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7F2944AA" w14:textId="77777777" w:rsidR="00D5060F" w:rsidRDefault="00D5060F" w:rsidP="00D5060F">
      <w:pPr>
        <w:rPr>
          <w:rFonts w:ascii="標楷體" w:eastAsia="標楷體" w:hAnsi="標楷體"/>
          <w:sz w:val="28"/>
        </w:rPr>
      </w:pPr>
      <w:bookmarkStart w:id="4" w:name="_Toc138837688"/>
    </w:p>
    <w:p w14:paraId="3D621134" w14:textId="220D9C13" w:rsidR="00A2779A" w:rsidRDefault="00A2779A" w:rsidP="00D5060F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股東會決議事項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1491"/>
        <w:gridCol w:w="6105"/>
      </w:tblGrid>
      <w:tr w:rsidR="00A2779A" w14:paraId="69491F88" w14:textId="77777777" w:rsidTr="00A2779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9D63"/>
            <w:hideMark/>
          </w:tcPr>
          <w:p w14:paraId="763AC729" w14:textId="77777777" w:rsidR="00A2779A" w:rsidRDefault="00A2779A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</w:rPr>
              <w:t>項次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9D63"/>
            <w:hideMark/>
          </w:tcPr>
          <w:p w14:paraId="47F776D7" w14:textId="77777777" w:rsidR="00A2779A" w:rsidRDefault="00A2779A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</w:rPr>
              <w:t>開會日期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9D63"/>
            <w:hideMark/>
          </w:tcPr>
          <w:p w14:paraId="7B96F530" w14:textId="77777777" w:rsidR="00A2779A" w:rsidRDefault="00A2779A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</w:rPr>
              <w:t>重要決議</w:t>
            </w:r>
          </w:p>
        </w:tc>
      </w:tr>
      <w:tr w:rsidR="00A2779A" w14:paraId="088F8103" w14:textId="77777777" w:rsidTr="00A2779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03B" w14:textId="77777777" w:rsidR="00A2779A" w:rsidRDefault="00A2779A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E986" w14:textId="7CC8D91B" w:rsidR="00A2779A" w:rsidRDefault="00A277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2021/09/0</w:t>
            </w:r>
            <w:r w:rsidR="001278A7">
              <w:rPr>
                <w:rFonts w:ascii="標楷體" w:eastAsia="標楷體" w:hAnsi="標楷體" w:hint="eastAsia"/>
              </w:rPr>
              <w:t>8</w:t>
            </w:r>
          </w:p>
          <w:p w14:paraId="38537519" w14:textId="20166B77" w:rsidR="00A2779A" w:rsidRDefault="00A2779A">
            <w:pPr>
              <w:rPr>
                <w:rFonts w:ascii="標楷體" w:eastAsia="標楷體" w:hAnsi="標楷體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1B7E" w14:textId="77777777" w:rsidR="00A2779A" w:rsidRDefault="00A2779A" w:rsidP="00390D4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>
              <w:rPr>
                <w:rFonts w:eastAsia="標楷體" w:hint="eastAsia"/>
                <w:szCs w:val="24"/>
              </w:rPr>
              <w:t>修訂本公司「公司章程」</w:t>
            </w:r>
            <w:r>
              <w:rPr>
                <w:rFonts w:ascii="標楷體" w:eastAsia="標楷體" w:hAnsi="標楷體" w:hint="eastAsia"/>
              </w:rPr>
              <w:t>案。</w:t>
            </w:r>
          </w:p>
          <w:p w14:paraId="08EBA1B2" w14:textId="114A7974" w:rsidR="00A2779A" w:rsidRDefault="00A2779A" w:rsidP="00390D4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 w:rsidR="001278A7" w:rsidRPr="001278A7">
              <w:rPr>
                <w:rFonts w:eastAsia="標楷體" w:hint="eastAsia"/>
                <w:szCs w:val="24"/>
              </w:rPr>
              <w:t>本公司董事全面改選案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2A6D2F3" w14:textId="71221E78" w:rsidR="00A2779A" w:rsidRDefault="00A2779A" w:rsidP="00390D4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 w:rsidR="001278A7" w:rsidRPr="001278A7">
              <w:rPr>
                <w:rFonts w:eastAsia="標楷體" w:hint="eastAsia"/>
                <w:szCs w:val="24"/>
              </w:rPr>
              <w:t>解除本公司新任董事</w:t>
            </w:r>
            <w:r w:rsidR="001278A7" w:rsidRPr="001278A7">
              <w:rPr>
                <w:rFonts w:eastAsia="標楷體" w:hint="eastAsia"/>
                <w:szCs w:val="24"/>
              </w:rPr>
              <w:t>(</w:t>
            </w:r>
            <w:r w:rsidR="001278A7" w:rsidRPr="001278A7">
              <w:rPr>
                <w:rFonts w:eastAsia="標楷體" w:hint="eastAsia"/>
                <w:szCs w:val="24"/>
              </w:rPr>
              <w:t>含三名獨立董事</w:t>
            </w:r>
            <w:r w:rsidR="001278A7" w:rsidRPr="001278A7">
              <w:rPr>
                <w:rFonts w:eastAsia="標楷體" w:hint="eastAsia"/>
                <w:szCs w:val="24"/>
              </w:rPr>
              <w:t>)</w:t>
            </w:r>
            <w:r w:rsidR="001278A7" w:rsidRPr="001278A7">
              <w:rPr>
                <w:rFonts w:eastAsia="標楷體" w:hint="eastAsia"/>
                <w:szCs w:val="24"/>
              </w:rPr>
              <w:t>競業禁止限制案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4F79156" w14:textId="26696AB5" w:rsidR="00A2779A" w:rsidRDefault="00A2779A" w:rsidP="00390D4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>
              <w:rPr>
                <w:rFonts w:eastAsia="標楷體" w:hint="eastAsia"/>
                <w:szCs w:val="24"/>
              </w:rPr>
              <w:t>訂定相關內部控制作業辦法案。</w:t>
            </w:r>
          </w:p>
        </w:tc>
      </w:tr>
      <w:tr w:rsidR="002148AB" w14:paraId="0279CBC2" w14:textId="77777777" w:rsidTr="00A2779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11BB" w14:textId="77777777" w:rsidR="002148AB" w:rsidRPr="004F4E81" w:rsidRDefault="002148AB">
            <w:pPr>
              <w:rPr>
                <w:rFonts w:ascii="標楷體" w:eastAsia="標楷體" w:hAnsi="標楷體"/>
              </w:rPr>
            </w:pPr>
            <w:r w:rsidRPr="004F4E81">
              <w:rPr>
                <w:rFonts w:ascii="標楷體" w:eastAsia="標楷體" w:hAnsi="標楷體" w:hint="eastAsia"/>
              </w:rPr>
              <w:t>臨時會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AE8" w14:textId="77777777" w:rsidR="002148AB" w:rsidRDefault="002148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2021/11/02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40E" w14:textId="2EF1CC65" w:rsidR="002148AB" w:rsidRDefault="009C4CF3" w:rsidP="00390D4C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r w:rsidR="002148AB" w:rsidRPr="002148AB">
              <w:rPr>
                <w:rFonts w:ascii="標楷體" w:eastAsia="標楷體" w:hAnsi="標楷體" w:hint="eastAsia"/>
              </w:rPr>
              <w:t>本公司擬以資本公積配發現金案</w:t>
            </w:r>
          </w:p>
        </w:tc>
      </w:tr>
    </w:tbl>
    <w:p w14:paraId="23171404" w14:textId="34FE5530" w:rsidR="00414346" w:rsidRPr="00D5060F" w:rsidRDefault="00414346" w:rsidP="00D5060F"/>
    <w:p w14:paraId="5FF97C68" w14:textId="61A6BCE2" w:rsidR="004F11C9" w:rsidRPr="00D5060F" w:rsidRDefault="004F11C9" w:rsidP="00D5060F"/>
    <w:sectPr w:rsidR="004F11C9" w:rsidRPr="00D5060F" w:rsidSect="00ED4C63">
      <w:footerReference w:type="default" r:id="rId9"/>
      <w:pgSz w:w="11906" w:h="16838"/>
      <w:pgMar w:top="1440" w:right="1800" w:bottom="1440" w:left="1800" w:header="851" w:footer="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7D1F" w14:textId="77777777" w:rsidR="0050036C" w:rsidRDefault="0050036C" w:rsidP="00ED4C63">
      <w:r>
        <w:separator/>
      </w:r>
    </w:p>
  </w:endnote>
  <w:endnote w:type="continuationSeparator" w:id="0">
    <w:p w14:paraId="4AAE1A04" w14:textId="77777777" w:rsidR="0050036C" w:rsidRDefault="0050036C" w:rsidP="00ED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678540"/>
      <w:docPartObj>
        <w:docPartGallery w:val="Page Numbers (Bottom of Page)"/>
        <w:docPartUnique/>
      </w:docPartObj>
    </w:sdtPr>
    <w:sdtEndPr/>
    <w:sdtContent>
      <w:p w14:paraId="758CAC62" w14:textId="77777777" w:rsidR="004F4E81" w:rsidRDefault="004F4E8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466" w:rsidRPr="004E4466">
          <w:rPr>
            <w:noProof/>
            <w:lang w:val="zh-TW"/>
          </w:rPr>
          <w:t>37</w:t>
        </w:r>
        <w:r>
          <w:fldChar w:fldCharType="end"/>
        </w:r>
      </w:p>
    </w:sdtContent>
  </w:sdt>
  <w:p w14:paraId="30BE1BB2" w14:textId="77777777" w:rsidR="004F4E81" w:rsidRDefault="004F4E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4F67" w14:textId="77777777" w:rsidR="0050036C" w:rsidRDefault="0050036C" w:rsidP="00ED4C63">
      <w:r>
        <w:separator/>
      </w:r>
    </w:p>
  </w:footnote>
  <w:footnote w:type="continuationSeparator" w:id="0">
    <w:p w14:paraId="2DAB584D" w14:textId="77777777" w:rsidR="0050036C" w:rsidRDefault="0050036C" w:rsidP="00ED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DB5"/>
    <w:multiLevelType w:val="hybridMultilevel"/>
    <w:tmpl w:val="593249CE"/>
    <w:lvl w:ilvl="0" w:tplc="4A5AD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E6519"/>
    <w:multiLevelType w:val="hybridMultilevel"/>
    <w:tmpl w:val="692E8FF0"/>
    <w:lvl w:ilvl="0" w:tplc="47DC2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73C8B"/>
    <w:multiLevelType w:val="hybridMultilevel"/>
    <w:tmpl w:val="593249CE"/>
    <w:lvl w:ilvl="0" w:tplc="4A5AD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2748C"/>
    <w:multiLevelType w:val="hybridMultilevel"/>
    <w:tmpl w:val="593249CE"/>
    <w:lvl w:ilvl="0" w:tplc="4A5AD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E1539"/>
    <w:multiLevelType w:val="hybridMultilevel"/>
    <w:tmpl w:val="1C680702"/>
    <w:lvl w:ilvl="0" w:tplc="61A46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614481"/>
    <w:multiLevelType w:val="hybridMultilevel"/>
    <w:tmpl w:val="2E562068"/>
    <w:lvl w:ilvl="0" w:tplc="949CA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980CBB"/>
    <w:multiLevelType w:val="hybridMultilevel"/>
    <w:tmpl w:val="C2304EBA"/>
    <w:lvl w:ilvl="0" w:tplc="6BD68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BE164E"/>
    <w:multiLevelType w:val="hybridMultilevel"/>
    <w:tmpl w:val="C8749730"/>
    <w:lvl w:ilvl="0" w:tplc="47D07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93977"/>
    <w:multiLevelType w:val="hybridMultilevel"/>
    <w:tmpl w:val="2E562068"/>
    <w:lvl w:ilvl="0" w:tplc="949CA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A413AE"/>
    <w:multiLevelType w:val="hybridMultilevel"/>
    <w:tmpl w:val="C2304EBA"/>
    <w:lvl w:ilvl="0" w:tplc="6BD68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201724"/>
    <w:multiLevelType w:val="hybridMultilevel"/>
    <w:tmpl w:val="610203AA"/>
    <w:lvl w:ilvl="0" w:tplc="4A5ADA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D30810"/>
    <w:multiLevelType w:val="hybridMultilevel"/>
    <w:tmpl w:val="C8749730"/>
    <w:lvl w:ilvl="0" w:tplc="47D07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D81B32"/>
    <w:multiLevelType w:val="hybridMultilevel"/>
    <w:tmpl w:val="593249CE"/>
    <w:lvl w:ilvl="0" w:tplc="4A5AD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4B348E"/>
    <w:multiLevelType w:val="hybridMultilevel"/>
    <w:tmpl w:val="C98EEB9A"/>
    <w:lvl w:ilvl="0" w:tplc="AD1EC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12"/>
    <w:rsid w:val="000024DC"/>
    <w:rsid w:val="000B0F1B"/>
    <w:rsid w:val="001278A7"/>
    <w:rsid w:val="00144A2F"/>
    <w:rsid w:val="00183B48"/>
    <w:rsid w:val="00185EB8"/>
    <w:rsid w:val="001B6345"/>
    <w:rsid w:val="001E5929"/>
    <w:rsid w:val="002148AB"/>
    <w:rsid w:val="00226012"/>
    <w:rsid w:val="00267F4A"/>
    <w:rsid w:val="00280FE5"/>
    <w:rsid w:val="002D41A1"/>
    <w:rsid w:val="002E34D0"/>
    <w:rsid w:val="00312D99"/>
    <w:rsid w:val="003331F2"/>
    <w:rsid w:val="00371DD4"/>
    <w:rsid w:val="00390D4C"/>
    <w:rsid w:val="003C2AC9"/>
    <w:rsid w:val="00414346"/>
    <w:rsid w:val="00434C2C"/>
    <w:rsid w:val="004A3DEB"/>
    <w:rsid w:val="004E4466"/>
    <w:rsid w:val="004F11C9"/>
    <w:rsid w:val="004F4E81"/>
    <w:rsid w:val="0050036C"/>
    <w:rsid w:val="00505DB8"/>
    <w:rsid w:val="005175FC"/>
    <w:rsid w:val="00573B97"/>
    <w:rsid w:val="00573C3A"/>
    <w:rsid w:val="005A1848"/>
    <w:rsid w:val="005E4C85"/>
    <w:rsid w:val="00602102"/>
    <w:rsid w:val="0061268C"/>
    <w:rsid w:val="00686B21"/>
    <w:rsid w:val="0069128C"/>
    <w:rsid w:val="006C07BE"/>
    <w:rsid w:val="006C270E"/>
    <w:rsid w:val="006C749A"/>
    <w:rsid w:val="006D6764"/>
    <w:rsid w:val="007C1256"/>
    <w:rsid w:val="00883628"/>
    <w:rsid w:val="00886143"/>
    <w:rsid w:val="008D22FB"/>
    <w:rsid w:val="0095679B"/>
    <w:rsid w:val="00992375"/>
    <w:rsid w:val="009961ED"/>
    <w:rsid w:val="009C4CF3"/>
    <w:rsid w:val="00A2779A"/>
    <w:rsid w:val="00A56EFD"/>
    <w:rsid w:val="00A805A1"/>
    <w:rsid w:val="00B95AD4"/>
    <w:rsid w:val="00BF2039"/>
    <w:rsid w:val="00C050CF"/>
    <w:rsid w:val="00C77256"/>
    <w:rsid w:val="00CD1A21"/>
    <w:rsid w:val="00D5060F"/>
    <w:rsid w:val="00D727E7"/>
    <w:rsid w:val="00DF3B97"/>
    <w:rsid w:val="00E26B1D"/>
    <w:rsid w:val="00E824EE"/>
    <w:rsid w:val="00E82A4F"/>
    <w:rsid w:val="00EA36DD"/>
    <w:rsid w:val="00ED4C63"/>
    <w:rsid w:val="00F44A80"/>
    <w:rsid w:val="00F7390E"/>
    <w:rsid w:val="00FA356B"/>
    <w:rsid w:val="00F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1138C"/>
  <w15:docId w15:val="{87DF432B-0DA2-4005-B902-F38FA00B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A184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28C"/>
    <w:pPr>
      <w:ind w:leftChars="200" w:left="480"/>
    </w:pPr>
  </w:style>
  <w:style w:type="paragraph" w:styleId="a5">
    <w:name w:val="No Spacing"/>
    <w:link w:val="a6"/>
    <w:uiPriority w:val="1"/>
    <w:qFormat/>
    <w:rsid w:val="005A1848"/>
    <w:rPr>
      <w:kern w:val="0"/>
      <w:sz w:val="22"/>
    </w:rPr>
  </w:style>
  <w:style w:type="character" w:customStyle="1" w:styleId="a6">
    <w:name w:val="無間距 字元"/>
    <w:basedOn w:val="a0"/>
    <w:link w:val="a5"/>
    <w:uiPriority w:val="1"/>
    <w:rsid w:val="005A1848"/>
    <w:rPr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A1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1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A184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semiHidden/>
    <w:unhideWhenUsed/>
    <w:qFormat/>
    <w:rsid w:val="005A184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61268C"/>
    <w:pPr>
      <w:widowControl/>
      <w:tabs>
        <w:tab w:val="left" w:pos="709"/>
        <w:tab w:val="right" w:leader="dot" w:pos="8296"/>
      </w:tabs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A1848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5A1848"/>
    <w:pPr>
      <w:widowControl/>
      <w:spacing w:after="100" w:line="276" w:lineRule="auto"/>
      <w:ind w:left="440"/>
    </w:pPr>
    <w:rPr>
      <w:kern w:val="0"/>
      <w:sz w:val="22"/>
    </w:rPr>
  </w:style>
  <w:style w:type="character" w:styleId="aa">
    <w:name w:val="Hyperlink"/>
    <w:basedOn w:val="a0"/>
    <w:uiPriority w:val="99"/>
    <w:unhideWhenUsed/>
    <w:rsid w:val="005A184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D4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D4C6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D4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D4C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BE573F-133E-4B12-A4F2-B096E999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236</Words>
  <Characters>1347</Characters>
  <Application>Microsoft Office Word</Application>
  <DocSecurity>0</DocSecurity>
  <Lines>11</Lines>
  <Paragraphs>3</Paragraphs>
  <ScaleCrop>false</ScaleCrop>
  <Company>來億興業股份有限公司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來億集團會議事錄</dc:title>
  <dc:subject>2021年</dc:subject>
  <dc:creator>FIN506</dc:creator>
  <cp:lastModifiedBy>秉祥 石</cp:lastModifiedBy>
  <cp:revision>10</cp:revision>
  <cp:lastPrinted>2023-10-11T06:34:00Z</cp:lastPrinted>
  <dcterms:created xsi:type="dcterms:W3CDTF">2023-10-11T06:34:00Z</dcterms:created>
  <dcterms:modified xsi:type="dcterms:W3CDTF">2023-12-18T08:40:00Z</dcterms:modified>
</cp:coreProperties>
</file>